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4969" w:rsidRPr="009E78AF" w:rsidRDefault="00F16EAC" w:rsidP="00F16EAC">
      <w:pPr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База данных «Расчёт удержаний с заработной платы»</w:t>
      </w:r>
    </w:p>
    <w:p w:rsidR="00F16EAC" w:rsidRPr="009E78AF" w:rsidRDefault="00F16EAC">
      <w:pPr>
        <w:rPr>
          <w:rFonts w:ascii="Times New Roman" w:hAnsi="Times New Roman"/>
          <w:sz w:val="24"/>
          <w:szCs w:val="24"/>
          <w:u w:val="single"/>
        </w:rPr>
      </w:pP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Вариант 5. Расчет удержаний с заработной платы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Создать таблицы: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Таблица 1. Справочник работников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таблицы: Табельный номер. Фамилия И.О., Номер отдела. Ко</w:t>
      </w: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oftHyphen/>
        <w:t>личество детей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Таблица 2. Ведомость начислений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таблицы: Номер месяца. Табельный номер. Начислено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Таблица 3. Ведомость удержаний.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таблицы: Номер месяца. Табельный номер. Всего начислено. Удержан ПН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Ввести в таблицу I сведения о 15-ти работниках, работающих в трех отделах и имеющих разное количество детей. Количество детей работника определяет величину суммы вычета, не облагаемого подоходным налогом.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Создать форму «Ведомость начислений» для ввода данных в таблицу 2, предусмотрев контроль вводимых данных «Начислено» на соответствие заданному диапазону и выдачу сообщений при возникновении ошибок ввода. Для ввода номера месяца и табельного номера использовать поле со списком, Ввести данные для всех работников за один месяц.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Создать запрос на добавление расчетных данных за месяц в таблицу 3.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Расчет удержаний выполнить по формуле: Удержан подоходный налог -</w:t>
      </w:r>
    </w:p>
    <w:p w:rsidR="00F16EAC" w:rsidRPr="009E78AF" w:rsidRDefault="00F16EAC" w:rsidP="00F16E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(Всего начислено - Стандартный вычет на работника - Стандартный вычет на 1-го ребенка * Количество детей) * 0,13. Номер месяца и значения стандартных вычетов вводятся при выполнении запроса.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 данным таблиц создать форму типа главная/подчиненная только для просмотра начислений и удержаний по одному работнику, табельный номер которого должен выбираться из списка. Главная форма должна содержать все поля таблицы 1. Подчиненная форма должна содержать строки по числу отработанных месяцев, в каждой из которых выводятся данные о начисленной, удержанной сумме и сумме к выдаче, а также строку «Итого начислено», «Итого удержано» и «Итого к выдаче».</w:t>
      </w:r>
    </w:p>
    <w:p w:rsidR="00F16EAC" w:rsidRPr="009E78AF" w:rsidRDefault="00F16EAC" w:rsidP="00F16EA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Создать многостраничный отчет «Платежная ведомость по отделу... за месяц...». Номер месяца должен вводиться по запросу. Ведомость каждого отдела выводить на отдельный лист. Ведомость должна содержать столбцы: № п/п, Табельный номер. Фамилия И.О., Сумма к выдаче. Подпись. В отчет вывести итоговую сумму по ведомости.</w:t>
      </w:r>
    </w:p>
    <w:p w:rsidR="00F16EAC" w:rsidRPr="009E78AF" w:rsidRDefault="00F16EAC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F16EAC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Таблицы</w:t>
      </w:r>
    </w:p>
    <w:p w:rsidR="009E78AF" w:rsidRPr="009E78AF" w:rsidRDefault="009E78AF" w:rsidP="009E78A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 «Справочник работников»: Табельный номер, Фамилия И.О., Номер отдела, Ко</w:t>
      </w: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oftHyphen/>
        <w:t>личество детей</w:t>
      </w:r>
    </w:p>
    <w:p w:rsidR="00F16EAC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bookmarkStart w:id="0" w:name="OLE_LINK1"/>
      <w:bookmarkStart w:id="1" w:name="OLE_LINK2"/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bookmarkEnd w:id="1"/>
    </w:p>
    <w:p w:rsidR="009E78AF" w:rsidRPr="009E78AF" w:rsidRDefault="009E78AF" w:rsidP="009E78A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 «Ведомость начислений»: Номер месяца, Табельный номер, Начислено</w:t>
      </w:r>
    </w:p>
    <w:p w:rsidR="000A7225" w:rsidRPr="009E78AF" w:rsidRDefault="000A7225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</w:p>
    <w:p w:rsidR="000A722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8AF" w:rsidRPr="009E78AF" w:rsidRDefault="009E78AF" w:rsidP="009E78A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таблицы «Ведомость удержаний»: Номер месяца, Табельный номер, Всего начислено, Удержан ПН</w:t>
      </w:r>
    </w:p>
    <w:p w:rsidR="000A7225" w:rsidRPr="009E78AF" w:rsidRDefault="000A7225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</w:p>
    <w:p w:rsidR="000A7225" w:rsidRPr="009E78AF" w:rsidRDefault="00C6321C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Схема данных</w:t>
      </w:r>
    </w:p>
    <w:p w:rsidR="000A7225" w:rsidRPr="009E78AF" w:rsidRDefault="00C6321C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Запросы</w:t>
      </w:r>
    </w:p>
    <w:p w:rsidR="000A722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225" w:rsidRPr="009E78AF" w:rsidRDefault="000A7225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</w:p>
    <w:p w:rsidR="000A722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Формы</w:t>
      </w:r>
    </w:p>
    <w:p w:rsidR="000A722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6D5" w:rsidRPr="009E78AF" w:rsidRDefault="00F746D5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46D5" w:rsidRPr="009E78AF" w:rsidRDefault="00C6321C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225" w:rsidRPr="009E78AF" w:rsidRDefault="00F746D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Ввод параметра для отчёта:</w:t>
      </w:r>
    </w:p>
    <w:p w:rsidR="000A722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19050" t="0" r="952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6D5" w:rsidRPr="009E78AF" w:rsidRDefault="00F746D5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 w:rsidRPr="009E78AF">
        <w:rPr>
          <w:rFonts w:ascii="Times New Roman" w:hAnsi="Times New Roman"/>
          <w:noProof/>
          <w:sz w:val="24"/>
          <w:szCs w:val="24"/>
          <w:lang w:eastAsia="ru-RU"/>
        </w:rPr>
        <w:t>Отчёт в режиме Предварительный просмотр:</w:t>
      </w:r>
    </w:p>
    <w:p w:rsidR="00F746D5" w:rsidRPr="009E78AF" w:rsidRDefault="00C6321C" w:rsidP="000A7225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6D5" w:rsidRPr="009E78AF" w:rsidRDefault="00F746D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F746D5" w:rsidRPr="009E78AF" w:rsidRDefault="00F746D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E78A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Главная кнопочная форма</w:t>
      </w:r>
    </w:p>
    <w:p w:rsidR="000A7225" w:rsidRPr="009E78AF" w:rsidRDefault="000A7225" w:rsidP="000A7225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F16EAC" w:rsidRPr="009E78AF" w:rsidRDefault="00C6321C">
      <w:pPr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B76" w:rsidRPr="009E78AF" w:rsidRDefault="00857B76">
      <w:pPr>
        <w:rPr>
          <w:rFonts w:ascii="Times New Roman" w:hAnsi="Times New Roman"/>
          <w:sz w:val="24"/>
          <w:szCs w:val="24"/>
          <w:u w:val="single"/>
        </w:rPr>
      </w:pPr>
      <w:r w:rsidRPr="009E78AF">
        <w:rPr>
          <w:rFonts w:ascii="Times New Roman" w:hAnsi="Times New Roman"/>
          <w:sz w:val="24"/>
          <w:szCs w:val="24"/>
          <w:u w:val="single"/>
        </w:rPr>
        <w:t>В п.6:</w:t>
      </w:r>
    </w:p>
    <w:p w:rsidR="005424BC" w:rsidRPr="009E78AF" w:rsidRDefault="00B56EBB">
      <w:pPr>
        <w:rPr>
          <w:rFonts w:ascii="Times New Roman" w:hAnsi="Times New Roman"/>
          <w:sz w:val="24"/>
          <w:szCs w:val="24"/>
        </w:rPr>
      </w:pPr>
      <w:r w:rsidRPr="009E78AF">
        <w:rPr>
          <w:rFonts w:ascii="Times New Roman" w:hAnsi="Times New Roman"/>
          <w:sz w:val="24"/>
          <w:szCs w:val="24"/>
        </w:rPr>
        <w:t>Для № п.п.  использова</w:t>
      </w:r>
      <w:r w:rsidR="00F716F2" w:rsidRPr="009E78AF">
        <w:rPr>
          <w:rFonts w:ascii="Times New Roman" w:hAnsi="Times New Roman"/>
          <w:sz w:val="24"/>
          <w:szCs w:val="24"/>
        </w:rPr>
        <w:t>но</w:t>
      </w:r>
      <w:r w:rsidRPr="009E78AF">
        <w:rPr>
          <w:rFonts w:ascii="Times New Roman" w:hAnsi="Times New Roman"/>
          <w:sz w:val="24"/>
          <w:szCs w:val="24"/>
        </w:rPr>
        <w:t xml:space="preserve"> новое поле, данные =1, сумма с накоплением.</w:t>
      </w:r>
    </w:p>
    <w:p w:rsidR="008A21D2" w:rsidRDefault="008A21D2">
      <w:pPr>
        <w:rPr>
          <w:rFonts w:ascii="Times New Roman" w:hAnsi="Times New Roman"/>
          <w:sz w:val="24"/>
          <w:szCs w:val="24"/>
          <w:lang w:val="en-US"/>
        </w:rPr>
      </w:pPr>
      <w:r w:rsidRPr="009E78AF">
        <w:rPr>
          <w:rFonts w:ascii="Times New Roman" w:hAnsi="Times New Roman"/>
          <w:sz w:val="24"/>
          <w:szCs w:val="24"/>
        </w:rPr>
        <w:lastRenderedPageBreak/>
        <w:t>Для отображения каждо</w:t>
      </w:r>
      <w:r w:rsidR="00F716F2" w:rsidRPr="009E78AF">
        <w:rPr>
          <w:rFonts w:ascii="Times New Roman" w:hAnsi="Times New Roman"/>
          <w:sz w:val="24"/>
          <w:szCs w:val="24"/>
        </w:rPr>
        <w:t>й группы на новом листе вставлен</w:t>
      </w:r>
      <w:r w:rsidRPr="009E78AF">
        <w:rPr>
          <w:rFonts w:ascii="Times New Roman" w:hAnsi="Times New Roman"/>
          <w:sz w:val="24"/>
          <w:szCs w:val="24"/>
        </w:rPr>
        <w:t xml:space="preserve">  элемент управления «Разрыв страницы» в конце группы.</w:t>
      </w:r>
    </w:p>
    <w:sectPr w:rsidR="008A21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6268B90A"/>
    <w:lvl w:ilvl="0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</w:abstractNum>
  <w:abstractNum w:abstractNumId="1">
    <w:nsid w:val="6F556B3E"/>
    <w:multiLevelType w:val="hybridMultilevel"/>
    <w:tmpl w:val="F04643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721D3C"/>
    <w:rsid w:val="000A7225"/>
    <w:rsid w:val="0016329C"/>
    <w:rsid w:val="00270F8F"/>
    <w:rsid w:val="00282FB5"/>
    <w:rsid w:val="0032501A"/>
    <w:rsid w:val="00424969"/>
    <w:rsid w:val="005424BC"/>
    <w:rsid w:val="00721D3C"/>
    <w:rsid w:val="00757965"/>
    <w:rsid w:val="00857B76"/>
    <w:rsid w:val="008A21D2"/>
    <w:rsid w:val="009E78AF"/>
    <w:rsid w:val="00B56EBB"/>
    <w:rsid w:val="00C6321C"/>
    <w:rsid w:val="00F16EAC"/>
    <w:rsid w:val="00F716F2"/>
    <w:rsid w:val="00F746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nhideWhenUsed/>
    <w:rsid w:val="0016329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588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402</Words>
  <Characters>2292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2689</CharactersWithSpaces>
  <SharedDoc>false</SharedDoc>
  <HLinks>
    <vt:vector size="168" baseType="variant">
      <vt:variant>
        <vt:i4>5701715</vt:i4>
      </vt:variant>
      <vt:variant>
        <vt:i4>81</vt:i4>
      </vt:variant>
      <vt:variant>
        <vt:i4>0</vt:i4>
      </vt:variant>
      <vt:variant>
        <vt:i4>5</vt:i4>
      </vt:variant>
      <vt:variant>
        <vt:lpwstr>http://access.avorut.ru/load/3-1-0-75</vt:lpwstr>
      </vt:variant>
      <vt:variant>
        <vt:lpwstr/>
      </vt:variant>
      <vt:variant>
        <vt:i4>5636179</vt:i4>
      </vt:variant>
      <vt:variant>
        <vt:i4>78</vt:i4>
      </vt:variant>
      <vt:variant>
        <vt:i4>0</vt:i4>
      </vt:variant>
      <vt:variant>
        <vt:i4>5</vt:i4>
      </vt:variant>
      <vt:variant>
        <vt:lpwstr>http://access.avorut.ru/load/3-1-0-6</vt:lpwstr>
      </vt:variant>
      <vt:variant>
        <vt:lpwstr/>
      </vt:variant>
      <vt:variant>
        <vt:i4>5308499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http://access.avorut.ru/load/3-1-0-12</vt:lpwstr>
      </vt:variant>
      <vt:variant>
        <vt:lpwstr/>
      </vt:variant>
      <vt:variant>
        <vt:i4>2490439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http://access.avorut.ru/load/bazy_dannykh_ms_access/kontrolnye_raboty_po_bazam_dannykh_ms_access/skachat_bazu_dannykh_bd_universitet/3-1-0-118</vt:lpwstr>
      </vt:variant>
      <vt:variant>
        <vt:lpwstr/>
      </vt:variant>
      <vt:variant>
        <vt:i4>3342407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http://access.avorut.ru/load/bazy_dannykh_ms_access/kontrolnye_raboty_po_bazam_dannykh_ms_access/skachat_bazu_dannykh_bd_dekanat/3-1-0-122</vt:lpwstr>
      </vt:variant>
      <vt:variant>
        <vt:lpwstr/>
      </vt:variant>
      <vt:variant>
        <vt:i4>3211341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http://access.avorut.ru/load/bazy_dannykh_ms_access/kontrolnye_raboty_po_bazam_dannykh_ms_access/skachat_bazu_dannykh_bd_poliklinika/3-1-0-123</vt:lpwstr>
      </vt:variant>
      <vt:variant>
        <vt:lpwstr/>
      </vt:variant>
      <vt:variant>
        <vt:i4>2883639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http://access.avorut.ru/load/bazy_dannykh_ms_access/kontrolnye_raboty_po_bazam_dannykh_ms_access/skachat_bazu_dannykh_bd_telefonnaja_stancija/3-1-0-124</vt:lpwstr>
      </vt:variant>
      <vt:variant>
        <vt:lpwstr/>
      </vt:variant>
      <vt:variant>
        <vt:i4>1507375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http://access.avorut.ru/load/bazy_dannykh_ms_access/kontrolnye_raboty_po_bazam_dannykh_ms_access/skachat_bazu_dannykh_bd_kontakty_po_shablonu/3-1-0-92</vt:lpwstr>
      </vt:variant>
      <vt:variant>
        <vt:lpwstr/>
      </vt:variant>
      <vt:variant>
        <vt:i4>4194412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http://access.avorut.ru/load/bazy_dannykh_ms_access/kontrolnye_raboty_po_bazam_dannykh_ms_access/skachat_bazu_dannykh_bd_raschjot_uderzhanij_s_zarabotnoj_platy/3-1-0-130</vt:lpwstr>
      </vt:variant>
      <vt:variant>
        <vt:lpwstr/>
      </vt:variant>
      <vt:variant>
        <vt:i4>5767251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http://access.avorut.ru/load/3-1-0-82</vt:lpwstr>
      </vt:variant>
      <vt:variant>
        <vt:lpwstr/>
      </vt:variant>
      <vt:variant>
        <vt:i4>5570643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http://access.avorut.ru/load/3-1-0-57</vt:lpwstr>
      </vt:variant>
      <vt:variant>
        <vt:lpwstr/>
      </vt:variant>
      <vt:variant>
        <vt:i4>5767251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http://access.avorut.ru/load/3-1-0-81</vt:lpwstr>
      </vt:variant>
      <vt:variant>
        <vt:lpwstr/>
      </vt:variant>
      <vt:variant>
        <vt:i4>5505107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http://access.avorut.ru/load/3-1-0-49</vt:lpwstr>
      </vt:variant>
      <vt:variant>
        <vt:lpwstr/>
      </vt:variant>
      <vt:variant>
        <vt:i4>5701715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http://access.avorut.ru/load/3-1-0-73</vt:lpwstr>
      </vt:variant>
      <vt:variant>
        <vt:lpwstr/>
      </vt:variant>
      <vt:variant>
        <vt:i4>5701715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http://access.avorut.ru/load/3-1-0-78</vt:lpwstr>
      </vt:variant>
      <vt:variant>
        <vt:lpwstr/>
      </vt:variant>
      <vt:variant>
        <vt:i4>5701715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http://access.avorut.ru/load/3-1-0-77</vt:lpwstr>
      </vt:variant>
      <vt:variant>
        <vt:lpwstr/>
      </vt:variant>
      <vt:variant>
        <vt:i4>5374035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http://access.avorut.ru/load/3-1-0-20</vt:lpwstr>
      </vt:variant>
      <vt:variant>
        <vt:lpwstr/>
      </vt:variant>
      <vt:variant>
        <vt:i4>5308499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http://access.avorut.ru/load/3-1-0-19</vt:lpwstr>
      </vt:variant>
      <vt:variant>
        <vt:lpwstr/>
      </vt:variant>
      <vt:variant>
        <vt:i4>5570643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http://access.avorut.ru/load/3-1-0-58</vt:lpwstr>
      </vt:variant>
      <vt:variant>
        <vt:lpwstr/>
      </vt:variant>
      <vt:variant>
        <vt:i4>6225957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http://access.avorut.ru/load/bazy_dannykh_ms_access/kontrolnye_raboty_po_bazam_dannykh_ms_access/skachat_bazu_dannykh_bd_spivrobitniki/3-1-0-105</vt:lpwstr>
      </vt:variant>
      <vt:variant>
        <vt:lpwstr/>
      </vt:variant>
      <vt:variant>
        <vt:i4>5832796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7667750</vt:i4>
      </vt:variant>
      <vt:variant>
        <vt:i4>18</vt:i4>
      </vt:variant>
      <vt:variant>
        <vt:i4>0</vt:i4>
      </vt:variant>
      <vt:variant>
        <vt:i4>5</vt:i4>
      </vt:variant>
      <vt:variant>
        <vt:lpwstr>http://www.oplata.info/asp/pay_wm.asp?id_d=1505933</vt:lpwstr>
      </vt:variant>
      <vt:variant>
        <vt:lpwstr/>
      </vt:variant>
      <vt:variant>
        <vt:i4>5308493</vt:i4>
      </vt:variant>
      <vt:variant>
        <vt:i4>15</vt:i4>
      </vt:variant>
      <vt:variant>
        <vt:i4>0</vt:i4>
      </vt:variant>
      <vt:variant>
        <vt:i4>5</vt:i4>
      </vt:variant>
      <vt:variant>
        <vt:lpwstr>http://access.avorut.ru/load/0-0-0-130-20</vt:lpwstr>
      </vt:variant>
      <vt:variant>
        <vt:lpwstr/>
      </vt:variant>
      <vt:variant>
        <vt:i4>5832796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7667750</vt:i4>
      </vt:variant>
      <vt:variant>
        <vt:i4>6</vt:i4>
      </vt:variant>
      <vt:variant>
        <vt:i4>0</vt:i4>
      </vt:variant>
      <vt:variant>
        <vt:i4>5</vt:i4>
      </vt:variant>
      <vt:variant>
        <vt:lpwstr>http://www.oplata.info/asp/pay_wm.asp?id_d=1505933</vt:lpwstr>
      </vt:variant>
      <vt:variant>
        <vt:lpwstr/>
      </vt:variant>
      <vt:variant>
        <vt:i4>5308493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http://access.avorut.ru/load/0-0-0-130-20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2</cp:revision>
  <dcterms:created xsi:type="dcterms:W3CDTF">2014-05-23T09:15:00Z</dcterms:created>
  <dcterms:modified xsi:type="dcterms:W3CDTF">2014-05-23T09:15:00Z</dcterms:modified>
</cp:coreProperties>
</file>